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DCC98" w14:textId="352BE593" w:rsidR="00786CCA" w:rsidRPr="0080669D" w:rsidRDefault="0080669D" w:rsidP="0080669D">
      <w:pPr>
        <w:pStyle w:val="Heading1"/>
        <w:rPr>
          <w:color w:val="auto"/>
        </w:rPr>
      </w:pPr>
      <w:r w:rsidRPr="0080669D">
        <w:rPr>
          <w:color w:val="auto"/>
        </w:rPr>
        <w:t>Major research project part:1 Bibliography</w:t>
      </w:r>
    </w:p>
    <w:p w14:paraId="27F75774" w14:textId="77777777" w:rsidR="0080669D" w:rsidRDefault="0080669D"/>
    <w:p w14:paraId="7AC09371" w14:textId="77777777" w:rsidR="0080669D" w:rsidRDefault="0080669D" w:rsidP="0080669D">
      <w:r w:rsidRPr="00920BF3">
        <w:t xml:space="preserve">Demsky, K., &amp; Mack, L. (2008). ENVIRONMENTAL DESIGN RESEARCH (EDR): THE FIELD OF STUDY AND GUIDE TO THE LITERATURE. Journal of Architectural and Planning Research, 25(4), 271–275. </w:t>
      </w:r>
      <w:r>
        <w:t xml:space="preserve">Available at: </w:t>
      </w:r>
      <w:hyperlink r:id="rId4" w:history="1">
        <w:r w:rsidRPr="00BF7B93">
          <w:rPr>
            <w:rStyle w:val="Hyperlink"/>
          </w:rPr>
          <w:t>http://www.jstor.org/stable/43030842</w:t>
        </w:r>
      </w:hyperlink>
      <w:r>
        <w:t xml:space="preserve"> [Accessed 28 September 2024]</w:t>
      </w:r>
    </w:p>
    <w:p w14:paraId="48E53F66" w14:textId="77777777" w:rsidR="0080669D" w:rsidRDefault="0080669D" w:rsidP="0080669D">
      <w:r>
        <w:t>Panagopoulos, Thomas. Landscape Urbanism and Green Infrastructure. MDPI - Multidisciplinary Digital Publishing Institute, 2019. Print.</w:t>
      </w:r>
    </w:p>
    <w:p w14:paraId="1DBE14E2" w14:textId="77777777" w:rsidR="0080669D" w:rsidRDefault="0080669D" w:rsidP="0080669D">
      <w:r>
        <w:t>Richardson, Miles, and Carly W Butler. “Nature Connectedness and Biophilic Design.” Building research and information : the international journal of research, development and demonstration 50.1–2 (2022): 36–42. Web.</w:t>
      </w:r>
    </w:p>
    <w:p w14:paraId="2033DA00" w14:textId="77777777" w:rsidR="0080669D" w:rsidRDefault="0080669D" w:rsidP="0080669D">
      <w:r w:rsidRPr="00690A2C">
        <w:t>Marques, J. (2020) A case for social entrepreneurship in our times. In: Marques, J. and Dhiman, S.</w:t>
      </w:r>
      <w:r w:rsidRPr="00690A2C">
        <w:br/>
        <w:t>(eds.) Social Entrepreneurship and Corporate Social Responsibility. Springer: Switzerland</w:t>
      </w:r>
    </w:p>
    <w:p w14:paraId="003EF8D0" w14:textId="77777777" w:rsidR="0080669D" w:rsidRDefault="0080669D" w:rsidP="0080669D">
      <w:r>
        <w:t xml:space="preserve">P, J (2024) </w:t>
      </w:r>
      <w:r w:rsidRPr="00161D39">
        <w:t>Embracing Nature in Architecture: The Pros and Cons of Biophilic Design</w:t>
      </w:r>
      <w:r>
        <w:t xml:space="preserve">. </w:t>
      </w:r>
      <w:proofErr w:type="spellStart"/>
      <w:r>
        <w:t>Linkedin</w:t>
      </w:r>
      <w:proofErr w:type="spellEnd"/>
      <w:r>
        <w:t xml:space="preserve">. Available at: </w:t>
      </w:r>
      <w:hyperlink r:id="rId5" w:history="1">
        <w:r w:rsidRPr="00BF7B93">
          <w:rPr>
            <w:rStyle w:val="Hyperlink"/>
          </w:rPr>
          <w:t>https://www.linkedin.com/pulse/embracing-nature-architecture-pros-cons-biophilic-design-panizzolo-yz4af/</w:t>
        </w:r>
      </w:hyperlink>
      <w:r>
        <w:t xml:space="preserve"> [Accessed 8 October 2024]</w:t>
      </w:r>
    </w:p>
    <w:p w14:paraId="3459F95F" w14:textId="77777777" w:rsidR="0080669D" w:rsidRDefault="0080669D"/>
    <w:sectPr w:rsidR="008066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69D"/>
    <w:rsid w:val="00643076"/>
    <w:rsid w:val="00786CCA"/>
    <w:rsid w:val="0080669D"/>
    <w:rsid w:val="00E4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4D4E0"/>
  <w15:chartTrackingRefBased/>
  <w15:docId w15:val="{2C09F2A6-3DCA-4842-A3D2-47F12A2C3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66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66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66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66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66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66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66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66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66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66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66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66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669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669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66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66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66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66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66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66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66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66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66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66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66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669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66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669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669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066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pulse/embracing-nature-architecture-pros-cons-biophilic-design-panizzolo-yz4af/" TargetMode="External"/><Relationship Id="rId4" Type="http://schemas.openxmlformats.org/officeDocument/2006/relationships/hyperlink" Target="http://www.jstor.org/stable/430308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Mesnard</dc:creator>
  <cp:keywords/>
  <dc:description/>
  <cp:lastModifiedBy>Alex Mesnard</cp:lastModifiedBy>
  <cp:revision>1</cp:revision>
  <dcterms:created xsi:type="dcterms:W3CDTF">2025-05-02T14:35:00Z</dcterms:created>
  <dcterms:modified xsi:type="dcterms:W3CDTF">2025-05-02T14:36:00Z</dcterms:modified>
</cp:coreProperties>
</file>